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10876"/>
      </w:tblGrid>
      <w:tr w:rsidR="00700342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00342" w:rsidRDefault="00DB2B22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342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00342" w:rsidRDefault="00DB2B22">
            <w:pPr>
              <w:pStyle w:val="ConsPlusTitlePage0"/>
              <w:jc w:val="center"/>
            </w:pPr>
            <w:r>
              <w:rPr>
                <w:sz w:val="48"/>
              </w:rPr>
              <w:t>Закон Кемеровской области - Кузбасса от 27.10.2022 N 115-ОЗ</w:t>
            </w:r>
            <w:r>
              <w:rPr>
                <w:sz w:val="48"/>
              </w:rPr>
              <w:br/>
              <w:t>(ред. от 04.08.2023)</w:t>
            </w:r>
            <w:r>
              <w:rPr>
                <w:sz w:val="48"/>
              </w:rPr>
              <w:br/>
              <w:t>"О мерах социальной поддержки семей граждан, принимающих участие в специальной военной операции"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(принят Законодательным Собранием Кемеровской области - Кузбасса 26.10.2022)</w:t>
            </w:r>
          </w:p>
        </w:tc>
      </w:tr>
      <w:tr w:rsidR="00700342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00342" w:rsidRDefault="00DB2B22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04.10.2023</w:t>
            </w:r>
            <w:r>
              <w:rPr>
                <w:sz w:val="28"/>
              </w:rPr>
              <w:br/>
              <w:t> </w:t>
            </w:r>
          </w:p>
        </w:tc>
      </w:tr>
    </w:tbl>
    <w:p w:rsidR="00700342" w:rsidRDefault="00700342">
      <w:pPr>
        <w:pStyle w:val="ConsPlusNormal0"/>
        <w:sectPr w:rsidR="00700342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700342" w:rsidRDefault="00700342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5103"/>
        <w:gridCol w:w="5104"/>
      </w:tblGrid>
      <w:tr w:rsidR="00700342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00342" w:rsidRDefault="00DB2B22">
            <w:pPr>
              <w:pStyle w:val="ConsPlusNormal0"/>
            </w:pPr>
            <w:r>
              <w:t>27 октября 2022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00342" w:rsidRDefault="00DB2B22">
            <w:pPr>
              <w:pStyle w:val="ConsPlusNormal0"/>
              <w:jc w:val="right"/>
            </w:pPr>
            <w:r>
              <w:t>N 115-ОЗ</w:t>
            </w:r>
          </w:p>
        </w:tc>
      </w:tr>
    </w:tbl>
    <w:p w:rsidR="00700342" w:rsidRDefault="0070034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00342" w:rsidRDefault="00700342">
      <w:pPr>
        <w:pStyle w:val="ConsPlusNormal0"/>
        <w:jc w:val="both"/>
      </w:pPr>
    </w:p>
    <w:p w:rsidR="00700342" w:rsidRDefault="00DB2B22">
      <w:pPr>
        <w:pStyle w:val="ConsPlusTitle0"/>
        <w:jc w:val="center"/>
      </w:pPr>
      <w:r>
        <w:t>КЕМЕРОВСКАЯ ОБЛАСТЬ - КУЗБАСС</w:t>
      </w:r>
    </w:p>
    <w:p w:rsidR="00700342" w:rsidRDefault="00700342">
      <w:pPr>
        <w:pStyle w:val="ConsPlusTitle0"/>
        <w:jc w:val="center"/>
      </w:pPr>
    </w:p>
    <w:p w:rsidR="00700342" w:rsidRDefault="00DB2B22">
      <w:pPr>
        <w:pStyle w:val="ConsPlusTitle0"/>
        <w:jc w:val="center"/>
      </w:pPr>
      <w:r>
        <w:t>ЗАКОН</w:t>
      </w:r>
    </w:p>
    <w:p w:rsidR="00700342" w:rsidRDefault="00700342">
      <w:pPr>
        <w:pStyle w:val="ConsPlusTitle0"/>
        <w:jc w:val="center"/>
      </w:pPr>
    </w:p>
    <w:p w:rsidR="00700342" w:rsidRDefault="00DB2B22">
      <w:pPr>
        <w:pStyle w:val="ConsPlusTitle0"/>
        <w:jc w:val="center"/>
      </w:pPr>
      <w:r>
        <w:t>О МЕРАХ СОЦИАЛЬНОЙ ПОДДЕРЖКИ СЕМЕЙ ГРАЖДАН, ПРИНИМАЮЩИХ</w:t>
      </w:r>
    </w:p>
    <w:p w:rsidR="00700342" w:rsidRDefault="00DB2B22">
      <w:pPr>
        <w:pStyle w:val="ConsPlusTitle0"/>
        <w:jc w:val="center"/>
      </w:pPr>
      <w:r>
        <w:t>УЧАСТИЕ В СПЕЦИАЛЬНОЙ ВОЕННОЙ ОПЕРАЦИИ</w:t>
      </w:r>
    </w:p>
    <w:p w:rsidR="00700342" w:rsidRDefault="00700342">
      <w:pPr>
        <w:pStyle w:val="ConsPlusNormal0"/>
        <w:jc w:val="both"/>
      </w:pPr>
    </w:p>
    <w:p w:rsidR="00700342" w:rsidRDefault="00DB2B22">
      <w:pPr>
        <w:pStyle w:val="ConsPlusNormal0"/>
        <w:jc w:val="right"/>
      </w:pPr>
      <w:r>
        <w:t>Принят</w:t>
      </w:r>
    </w:p>
    <w:p w:rsidR="00700342" w:rsidRDefault="00DB2B22">
      <w:pPr>
        <w:pStyle w:val="ConsPlusNormal0"/>
        <w:jc w:val="right"/>
      </w:pPr>
      <w:r>
        <w:t>Законодательным Собранием</w:t>
      </w:r>
    </w:p>
    <w:p w:rsidR="00700342" w:rsidRDefault="00DB2B22">
      <w:pPr>
        <w:pStyle w:val="ConsPlusNormal0"/>
        <w:jc w:val="right"/>
      </w:pPr>
      <w:r>
        <w:t>Кемеровской области - Кузбасса</w:t>
      </w:r>
    </w:p>
    <w:p w:rsidR="00700342" w:rsidRDefault="00DB2B22">
      <w:pPr>
        <w:pStyle w:val="ConsPlusNormal0"/>
        <w:jc w:val="right"/>
      </w:pPr>
      <w:r>
        <w:t>26 октября 2022 года</w:t>
      </w:r>
    </w:p>
    <w:p w:rsidR="00700342" w:rsidRDefault="0070034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70034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342" w:rsidRDefault="0070034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342" w:rsidRDefault="0070034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00342" w:rsidRDefault="00DB2B2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00342" w:rsidRDefault="00DB2B22">
            <w:pPr>
              <w:pStyle w:val="ConsPlusNormal0"/>
              <w:jc w:val="center"/>
            </w:pPr>
            <w:r>
              <w:rPr>
                <w:color w:val="392C69"/>
              </w:rPr>
              <w:t>(в ред. Законов Кемеровской области - Кузбасса</w:t>
            </w:r>
          </w:p>
          <w:p w:rsidR="00700342" w:rsidRDefault="00DB2B2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24.04.2023 </w:t>
            </w:r>
            <w:hyperlink r:id="rId9" w:tooltip="Закон Кемеровской области - Кузбасса от 24.04.2023 N 28-ОЗ (ред. от 27.06.2023) &quot;О внесении изменений в некоторые законодательные акты Кемеровской области&quot; (принят Законодательным Собранием Кемеровской области - Кузбасса 18.04.2023) {КонсультантПлюс}">
              <w:r>
                <w:rPr>
                  <w:color w:val="0000FF"/>
                </w:rPr>
                <w:t>N 28-ОЗ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10" w:tooltip="Закон Кемеровской области - Кузбасса от 04.08.2023 N 64-ОЗ &quot;О внесении изменений в некоторые законодательные акты в сфере социальной поддержки отдельных категорий граждан, принимающих участие в специальной военной операции&quot; (принят Законодательным Собранием Ке">
              <w:r>
                <w:rPr>
                  <w:color w:val="0000FF"/>
                </w:rPr>
                <w:t>N 64-ОЗ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342" w:rsidRDefault="00700342">
            <w:pPr>
              <w:pStyle w:val="ConsPlusNormal0"/>
            </w:pPr>
          </w:p>
        </w:tc>
      </w:tr>
    </w:tbl>
    <w:p w:rsidR="00700342" w:rsidRDefault="00700342">
      <w:pPr>
        <w:pStyle w:val="ConsPlusNormal0"/>
        <w:jc w:val="both"/>
      </w:pPr>
    </w:p>
    <w:p w:rsidR="00700342" w:rsidRDefault="00DB2B22">
      <w:pPr>
        <w:pStyle w:val="ConsPlusTitle0"/>
        <w:ind w:firstLine="540"/>
        <w:jc w:val="both"/>
        <w:outlineLvl w:val="0"/>
      </w:pPr>
      <w:r>
        <w:t>Статья 1. Предмет регулирования настоящего Закона</w:t>
      </w:r>
    </w:p>
    <w:p w:rsidR="00700342" w:rsidRDefault="00700342">
      <w:pPr>
        <w:pStyle w:val="ConsPlusNormal0"/>
        <w:jc w:val="both"/>
      </w:pPr>
    </w:p>
    <w:p w:rsidR="00700342" w:rsidRDefault="00DB2B22">
      <w:pPr>
        <w:pStyle w:val="ConsPlusNormal0"/>
        <w:ind w:firstLine="540"/>
        <w:jc w:val="both"/>
      </w:pPr>
      <w:r>
        <w:t xml:space="preserve">Настоящий Закон в соответствии со </w:t>
      </w:r>
      <w:hyperlink r:id="rId11" w:tooltip="Федеральный закон от 21.12.2021 N 414-ФЗ (ред. от 04.08.2023) &quot;Об общих принципах организации публичной власти в субъектах Российской Федерации&quot; (с изм. и доп., вступ. в силу с 01.10.2023) {КонсультантПлюс}">
        <w:r>
          <w:rPr>
            <w:color w:val="0000FF"/>
          </w:rPr>
          <w:t>статьей 44</w:t>
        </w:r>
      </w:hyperlink>
      <w:r>
        <w:t xml:space="preserve"> Федерального закона "Об общих принципах организации публичной власти в субъектах Российской Федерации" регулирует отношения, </w:t>
      </w:r>
      <w:r>
        <w:t>связанные с предоставлением мер социальной поддержки семей граждан, принимающих участие в специальной военной операции (далее также - участники специальной военной операции), к которым в целях настоящего Закона относятся:</w:t>
      </w:r>
    </w:p>
    <w:p w:rsidR="00700342" w:rsidRDefault="00DB2B22">
      <w:pPr>
        <w:pStyle w:val="ConsPlusNormal0"/>
        <w:jc w:val="both"/>
      </w:pPr>
      <w:r>
        <w:t xml:space="preserve">(в ред. </w:t>
      </w:r>
      <w:hyperlink r:id="rId12" w:tooltip="Закон Кемеровской области - Кузбасса от 24.04.2023 N 28-ОЗ (ред. от 27.06.2023) &quot;О внесении изменений в некоторые законодательные акты Кемеровской области&quot; (принят Законодательным Собранием Кемеровской области - Кузбасса 18.04.2023) {КонсультантПлюс}">
        <w:r>
          <w:rPr>
            <w:color w:val="0000FF"/>
          </w:rPr>
          <w:t>Закона</w:t>
        </w:r>
      </w:hyperlink>
      <w:r>
        <w:t xml:space="preserve"> Кемеровской области - Кузбасса от 24.04.2023 N 28-ОЗ)</w:t>
      </w:r>
    </w:p>
    <w:p w:rsidR="00700342" w:rsidRDefault="00DB2B22">
      <w:pPr>
        <w:pStyle w:val="ConsPlusNormal0"/>
        <w:spacing w:before="200"/>
        <w:ind w:firstLine="540"/>
        <w:jc w:val="both"/>
      </w:pPr>
      <w:r>
        <w:t>1) граждане, призванные на военную службу по мо</w:t>
      </w:r>
      <w:r>
        <w:t>билизации в Вооруженные Силы Российской Федерации;</w:t>
      </w:r>
    </w:p>
    <w:p w:rsidR="00700342" w:rsidRDefault="00DB2B22">
      <w:pPr>
        <w:pStyle w:val="ConsPlusNormal0"/>
        <w:spacing w:before="200"/>
        <w:ind w:firstLine="540"/>
        <w:jc w:val="both"/>
      </w:pPr>
      <w:r>
        <w:t xml:space="preserve">2) граждане, проходящие военную службу в Вооруженных Силах Российской Федерации по контракту, или граждане, находящиеся на военной службе (службе) в войсках национальной гвардии Российской Федерации, в воинских формированиях и органах, указанных в </w:t>
      </w:r>
      <w:hyperlink r:id="rId13" w:tooltip="Федеральный закон от 31.05.1996 N 61-ФЗ (ред. от 13.06.2023) &quot;Об обороне&quot; {КонсультантПлюс}">
        <w:r>
          <w:rPr>
            <w:color w:val="0000FF"/>
          </w:rPr>
          <w:t>пункте 6 статьи 1</w:t>
        </w:r>
      </w:hyperlink>
      <w:r>
        <w:t xml:space="preserve"> Федерального закона "Об обороне", при условии их участия в специальной военной операции;</w:t>
      </w:r>
    </w:p>
    <w:p w:rsidR="00700342" w:rsidRDefault="00DB2B22">
      <w:pPr>
        <w:pStyle w:val="ConsPlusNormal0"/>
        <w:spacing w:before="200"/>
        <w:ind w:firstLine="540"/>
        <w:jc w:val="both"/>
      </w:pPr>
      <w:r>
        <w:t>3) граждане, заключившие контракт о добровольном содействии в выполнении задач, возложенных на Вооруженные Силы Российской Федерации.</w:t>
      </w:r>
    </w:p>
    <w:p w:rsidR="00700342" w:rsidRDefault="00700342">
      <w:pPr>
        <w:pStyle w:val="ConsPlusNormal0"/>
        <w:jc w:val="both"/>
      </w:pPr>
    </w:p>
    <w:p w:rsidR="00700342" w:rsidRDefault="00DB2B22">
      <w:pPr>
        <w:pStyle w:val="ConsPlusTitle0"/>
        <w:ind w:firstLine="540"/>
        <w:jc w:val="both"/>
        <w:outlineLvl w:val="0"/>
      </w:pPr>
      <w:bookmarkStart w:id="0" w:name="P27"/>
      <w:bookmarkEnd w:id="0"/>
      <w:r>
        <w:t>Статья 2. Кате</w:t>
      </w:r>
      <w:r>
        <w:t>гории граждан, имеющие право на предоставление мер социальной поддержки в соответствии с настоящим Законом</w:t>
      </w:r>
    </w:p>
    <w:p w:rsidR="00700342" w:rsidRDefault="00700342">
      <w:pPr>
        <w:pStyle w:val="ConsPlusNormal0"/>
        <w:jc w:val="both"/>
      </w:pPr>
    </w:p>
    <w:p w:rsidR="00700342" w:rsidRDefault="00DB2B22">
      <w:pPr>
        <w:pStyle w:val="ConsPlusNormal0"/>
        <w:ind w:firstLine="540"/>
        <w:jc w:val="both"/>
      </w:pPr>
      <w:r>
        <w:t>Право на меры социальной поддержки в соответствии с настоящим Законом имеют члены семей участников специальной военной операции (далее также - члены</w:t>
      </w:r>
      <w:r>
        <w:t xml:space="preserve"> семей), к которым в целях настоящего Закона относятся:</w:t>
      </w:r>
    </w:p>
    <w:p w:rsidR="00700342" w:rsidRDefault="00DB2B22">
      <w:pPr>
        <w:pStyle w:val="ConsPlusNormal0"/>
        <w:spacing w:before="200"/>
        <w:ind w:firstLine="540"/>
        <w:jc w:val="both"/>
      </w:pPr>
      <w:bookmarkStart w:id="1" w:name="P30"/>
      <w:bookmarkEnd w:id="1"/>
      <w:r>
        <w:t>1) супруги участников специальной военной операции;</w:t>
      </w:r>
    </w:p>
    <w:p w:rsidR="00700342" w:rsidRDefault="00DB2B22">
      <w:pPr>
        <w:pStyle w:val="ConsPlusNormal0"/>
        <w:spacing w:before="200"/>
        <w:ind w:firstLine="540"/>
        <w:jc w:val="both"/>
      </w:pPr>
      <w:bookmarkStart w:id="2" w:name="P31"/>
      <w:bookmarkEnd w:id="2"/>
      <w:r>
        <w:t>2) дети, в том числе находящиеся под опекой (попечительством), пасынки, падчерицы участников специальной военной операции;</w:t>
      </w:r>
    </w:p>
    <w:p w:rsidR="00700342" w:rsidRDefault="00DB2B22">
      <w:pPr>
        <w:pStyle w:val="ConsPlusNormal0"/>
        <w:spacing w:before="200"/>
        <w:ind w:firstLine="540"/>
        <w:jc w:val="both"/>
      </w:pPr>
      <w:bookmarkStart w:id="3" w:name="P32"/>
      <w:bookmarkEnd w:id="3"/>
      <w:r>
        <w:t>3) родители участников сп</w:t>
      </w:r>
      <w:r>
        <w:t>ециальной военной операции.</w:t>
      </w:r>
    </w:p>
    <w:p w:rsidR="00700342" w:rsidRDefault="00700342">
      <w:pPr>
        <w:pStyle w:val="ConsPlusNormal0"/>
        <w:jc w:val="both"/>
      </w:pPr>
    </w:p>
    <w:p w:rsidR="00700342" w:rsidRDefault="00DB2B22">
      <w:pPr>
        <w:pStyle w:val="ConsPlusTitle0"/>
        <w:ind w:firstLine="540"/>
        <w:jc w:val="both"/>
        <w:outlineLvl w:val="0"/>
      </w:pPr>
      <w:r>
        <w:t>Статья 3. Меры социальной поддержки членам семей участников специальной военной операции</w:t>
      </w:r>
    </w:p>
    <w:p w:rsidR="00700342" w:rsidRDefault="00700342">
      <w:pPr>
        <w:pStyle w:val="ConsPlusNormal0"/>
        <w:jc w:val="both"/>
      </w:pPr>
    </w:p>
    <w:p w:rsidR="00700342" w:rsidRDefault="00DB2B22">
      <w:pPr>
        <w:pStyle w:val="ConsPlusNormal0"/>
        <w:ind w:firstLine="540"/>
        <w:jc w:val="both"/>
      </w:pPr>
      <w:r>
        <w:t>1. Членам семей участников специальной военной операции предоставляются следующие меры социальной поддержки:</w:t>
      </w:r>
    </w:p>
    <w:p w:rsidR="00700342" w:rsidRDefault="00DB2B22">
      <w:pPr>
        <w:pStyle w:val="ConsPlusNormal0"/>
        <w:spacing w:before="200"/>
        <w:ind w:firstLine="540"/>
        <w:jc w:val="both"/>
      </w:pPr>
      <w:r>
        <w:t xml:space="preserve">1) утратил силу. - </w:t>
      </w:r>
      <w:hyperlink r:id="rId14" w:tooltip="Закон Кемеровской области - Кузбасса от 04.08.2023 N 64-ОЗ &quot;О внесении изменений в некоторые законодательные акты в сфере социальной поддержки отдельных категорий граждан, принимающих участие в специальной военной операции&quot; (принят Законодательным Собранием Ке">
        <w:r>
          <w:rPr>
            <w:color w:val="0000FF"/>
          </w:rPr>
          <w:t>Закон</w:t>
        </w:r>
      </w:hyperlink>
      <w:r>
        <w:t xml:space="preserve"> Кемеровской области - Кузбасса от 04.08.2023 N 64-ОЗ;</w:t>
      </w:r>
    </w:p>
    <w:p w:rsidR="00700342" w:rsidRDefault="00DB2B22">
      <w:pPr>
        <w:pStyle w:val="ConsPlusNormal0"/>
        <w:spacing w:before="200"/>
        <w:ind w:firstLine="540"/>
        <w:jc w:val="both"/>
      </w:pPr>
      <w:bookmarkStart w:id="4" w:name="P38"/>
      <w:bookmarkEnd w:id="4"/>
      <w:r>
        <w:t>2) предоставление бес</w:t>
      </w:r>
      <w:r>
        <w:t>платного горячего питания;</w:t>
      </w:r>
    </w:p>
    <w:p w:rsidR="00700342" w:rsidRDefault="00DB2B22">
      <w:pPr>
        <w:pStyle w:val="ConsPlusNormal0"/>
        <w:spacing w:before="200"/>
        <w:ind w:firstLine="540"/>
        <w:jc w:val="both"/>
      </w:pPr>
      <w:bookmarkStart w:id="5" w:name="P39"/>
      <w:bookmarkEnd w:id="5"/>
      <w:r>
        <w:t>3) оплата обучения;</w:t>
      </w:r>
    </w:p>
    <w:p w:rsidR="00700342" w:rsidRDefault="00DB2B22">
      <w:pPr>
        <w:pStyle w:val="ConsPlusNormal0"/>
        <w:spacing w:before="200"/>
        <w:ind w:firstLine="540"/>
        <w:jc w:val="both"/>
      </w:pPr>
      <w:bookmarkStart w:id="6" w:name="P40"/>
      <w:bookmarkEnd w:id="6"/>
      <w:r>
        <w:t>4) ежемесячная социальная выплата;</w:t>
      </w:r>
    </w:p>
    <w:p w:rsidR="00700342" w:rsidRDefault="00DB2B22">
      <w:pPr>
        <w:pStyle w:val="ConsPlusNormal0"/>
        <w:spacing w:before="200"/>
        <w:ind w:firstLine="540"/>
        <w:jc w:val="both"/>
      </w:pPr>
      <w:r>
        <w:t>5) организация отдыха и оздоровления;</w:t>
      </w:r>
    </w:p>
    <w:p w:rsidR="00700342" w:rsidRDefault="00DB2B22">
      <w:pPr>
        <w:pStyle w:val="ConsPlusNormal0"/>
        <w:spacing w:before="200"/>
        <w:ind w:firstLine="540"/>
        <w:jc w:val="both"/>
      </w:pPr>
      <w:r>
        <w:t>6) бесплатный проезд транспортом общего пользования;</w:t>
      </w:r>
    </w:p>
    <w:p w:rsidR="00700342" w:rsidRDefault="00DB2B22">
      <w:pPr>
        <w:pStyle w:val="ConsPlusNormal0"/>
        <w:spacing w:before="200"/>
        <w:ind w:firstLine="540"/>
        <w:jc w:val="both"/>
      </w:pPr>
      <w:bookmarkStart w:id="7" w:name="P43"/>
      <w:bookmarkEnd w:id="7"/>
      <w:r>
        <w:t>7) бесплатное проживание в общежитии;</w:t>
      </w:r>
    </w:p>
    <w:p w:rsidR="00700342" w:rsidRDefault="00DB2B22">
      <w:pPr>
        <w:pStyle w:val="ConsPlusNormal0"/>
        <w:spacing w:before="200"/>
        <w:ind w:firstLine="540"/>
        <w:jc w:val="both"/>
      </w:pPr>
      <w:bookmarkStart w:id="8" w:name="P44"/>
      <w:bookmarkEnd w:id="8"/>
      <w:r>
        <w:t>8) предоставление социальных услуг в форме со</w:t>
      </w:r>
      <w:r>
        <w:t>циального обслуживания на дому;</w:t>
      </w:r>
    </w:p>
    <w:p w:rsidR="00700342" w:rsidRDefault="00DB2B22">
      <w:pPr>
        <w:pStyle w:val="ConsPlusNormal0"/>
        <w:spacing w:before="200"/>
        <w:ind w:firstLine="540"/>
        <w:jc w:val="both"/>
      </w:pPr>
      <w:r>
        <w:t>9) внеочередное предоставление социальных услуг в стационарной форме социального обслуживания.</w:t>
      </w:r>
    </w:p>
    <w:p w:rsidR="00700342" w:rsidRDefault="00DB2B22">
      <w:pPr>
        <w:pStyle w:val="ConsPlusNormal0"/>
        <w:spacing w:before="200"/>
        <w:ind w:firstLine="540"/>
        <w:jc w:val="both"/>
      </w:pPr>
      <w:r>
        <w:t>2. Законами Кемеровской области - Кузбасса, нормативными правовыми актами Губернатора Кемеровской области - Кузбасса, Правительст</w:t>
      </w:r>
      <w:r>
        <w:t>ва Кемеровской области - Кузбасса членам семей участников специальной военной операции могут быть предоставлены иные меры социальной поддержки. В случае, если мера социальной поддержки устанавливается сначала нормативным правовым актом Губернатора Кемеровс</w:t>
      </w:r>
      <w:r>
        <w:t>кой области - Кузбасса, а в последующем принимается закон Кемеровской области - Кузбасса, устанавливающий такие меры социальной поддержки, то применяется закон Кемеровской области без внесения изменений в нормативный правовой акт Губернатора Кемеровской об</w:t>
      </w:r>
      <w:r>
        <w:t>ласти - Кузбасса.</w:t>
      </w:r>
    </w:p>
    <w:p w:rsidR="00700342" w:rsidRDefault="00700342">
      <w:pPr>
        <w:pStyle w:val="ConsPlusNormal0"/>
        <w:jc w:val="both"/>
      </w:pPr>
    </w:p>
    <w:p w:rsidR="00700342" w:rsidRDefault="00DB2B22">
      <w:pPr>
        <w:pStyle w:val="ConsPlusTitle0"/>
        <w:ind w:firstLine="540"/>
        <w:jc w:val="both"/>
        <w:outlineLvl w:val="0"/>
      </w:pPr>
      <w:r>
        <w:t xml:space="preserve">Статья 4. Утратила силу. - </w:t>
      </w:r>
      <w:hyperlink r:id="rId15" w:tooltip="Закон Кемеровской области - Кузбасса от 04.08.2023 N 64-ОЗ &quot;О внесении изменений в некоторые законодательные акты в сфере социальной поддержки отдельных категорий граждан, принимающих участие в специальной военной операции&quot; (принят Законодательным Собранием Ке">
        <w:r>
          <w:rPr>
            <w:color w:val="0000FF"/>
          </w:rPr>
          <w:t>Закон</w:t>
        </w:r>
      </w:hyperlink>
      <w:r>
        <w:t xml:space="preserve"> Кемеровской области </w:t>
      </w:r>
      <w:r>
        <w:t>- Кузбасса от 04.08.2023 N 64-ОЗ.</w:t>
      </w:r>
    </w:p>
    <w:p w:rsidR="00700342" w:rsidRDefault="00700342">
      <w:pPr>
        <w:pStyle w:val="ConsPlusNormal0"/>
        <w:jc w:val="both"/>
      </w:pPr>
    </w:p>
    <w:p w:rsidR="00700342" w:rsidRDefault="00DB2B22">
      <w:pPr>
        <w:pStyle w:val="ConsPlusTitle0"/>
        <w:ind w:firstLine="540"/>
        <w:jc w:val="both"/>
        <w:outlineLvl w:val="0"/>
      </w:pPr>
      <w:bookmarkStart w:id="9" w:name="P50"/>
      <w:bookmarkEnd w:id="9"/>
      <w:r>
        <w:t>Статья 5. Предоставление бесплатного горячего питания</w:t>
      </w:r>
    </w:p>
    <w:p w:rsidR="00700342" w:rsidRDefault="00700342">
      <w:pPr>
        <w:pStyle w:val="ConsPlusNormal0"/>
        <w:jc w:val="both"/>
      </w:pPr>
    </w:p>
    <w:p w:rsidR="00700342" w:rsidRDefault="00DB2B22">
      <w:pPr>
        <w:pStyle w:val="ConsPlusNormal0"/>
        <w:ind w:firstLine="540"/>
        <w:jc w:val="both"/>
      </w:pPr>
      <w:r>
        <w:t xml:space="preserve">Членам семей, указанным в </w:t>
      </w:r>
      <w:hyperlink w:anchor="P31" w:tooltip="2) дети, в том числе находящиеся под опекой (попечительством), пасынки, падчерицы участников специальной военной операции;">
        <w:r>
          <w:rPr>
            <w:color w:val="0000FF"/>
          </w:rPr>
          <w:t>подпункте 2 статьи 2</w:t>
        </w:r>
      </w:hyperlink>
      <w:r>
        <w:t xml:space="preserve"> настоящего Закона, обучающимся в 5 - 11-х классах государственных образовательных орг</w:t>
      </w:r>
      <w:r>
        <w:t>анизаций, подведомственных исполнительным органам Кемеровской области - Кузбасса, муниципальных общеобразовательных организаций, обучающимся по очной форме обучения в государственных профессиональных образовательных организациях, подведомственных исполните</w:t>
      </w:r>
      <w:r>
        <w:t>льным органам Кемеровской области - Кузбасса, в порядке, установленном Правительством Кемеровской области - Кузбасса, предоставляется бесплатное одноразовое горячее питание.</w:t>
      </w:r>
    </w:p>
    <w:p w:rsidR="00700342" w:rsidRDefault="00DB2B22">
      <w:pPr>
        <w:pStyle w:val="ConsPlusNormal0"/>
        <w:jc w:val="both"/>
      </w:pPr>
      <w:r>
        <w:t xml:space="preserve">(в ред. </w:t>
      </w:r>
      <w:hyperlink r:id="rId16" w:tooltip="Закон Кемеровской области - Кузбасса от 24.04.2023 N 28-ОЗ (ред. от 27.06.2023) &quot;О внесении изменений в некоторые законодательные акты Кемеровской области&quot; (принят Законодательным Собранием Кемеровской области - Кузбасса 18.04.2023) {КонсультантПлюс}">
        <w:r>
          <w:rPr>
            <w:color w:val="0000FF"/>
          </w:rPr>
          <w:t>Закона</w:t>
        </w:r>
      </w:hyperlink>
      <w:r>
        <w:t xml:space="preserve"> Кемеровской области - Кузбасса от 24.04.2023 N 28-ОЗ)</w:t>
      </w:r>
    </w:p>
    <w:p w:rsidR="00700342" w:rsidRDefault="00700342">
      <w:pPr>
        <w:pStyle w:val="ConsPlusNormal0"/>
        <w:jc w:val="both"/>
      </w:pPr>
    </w:p>
    <w:p w:rsidR="00700342" w:rsidRDefault="00DB2B22">
      <w:pPr>
        <w:pStyle w:val="ConsPlusTitle0"/>
        <w:ind w:firstLine="540"/>
        <w:jc w:val="both"/>
        <w:outlineLvl w:val="0"/>
      </w:pPr>
      <w:bookmarkStart w:id="10" w:name="P55"/>
      <w:bookmarkEnd w:id="10"/>
      <w:r>
        <w:t>Статья 6. Оплата обучения</w:t>
      </w:r>
    </w:p>
    <w:p w:rsidR="00700342" w:rsidRDefault="00700342">
      <w:pPr>
        <w:pStyle w:val="ConsPlusNormal0"/>
        <w:jc w:val="both"/>
      </w:pPr>
    </w:p>
    <w:p w:rsidR="00700342" w:rsidRDefault="00DB2B22">
      <w:pPr>
        <w:pStyle w:val="ConsPlusNormal0"/>
        <w:ind w:firstLine="540"/>
        <w:jc w:val="both"/>
      </w:pPr>
      <w:r>
        <w:t xml:space="preserve">1. Члены семей, указанные в </w:t>
      </w:r>
      <w:hyperlink w:anchor="P31" w:tooltip="2) дети, в том числе находящиеся под опекой (попечительством), пасынки, падчерицы участников специальной военной операции;">
        <w:r>
          <w:rPr>
            <w:color w:val="0000FF"/>
          </w:rPr>
          <w:t>подпункте 2 статьи 2</w:t>
        </w:r>
      </w:hyperlink>
      <w:r>
        <w:t xml:space="preserve"> настоящего Закона, и обучающиеся на платной основе по очной форме обучения в профессиональных образовательных организациях</w:t>
      </w:r>
      <w:r>
        <w:t xml:space="preserve"> и образовательных организациях высшего образования (их филиалах), при получении образования соответствующего уровня впервые имеют право на оплату обучения в указанных организациях.</w:t>
      </w:r>
    </w:p>
    <w:p w:rsidR="00700342" w:rsidRDefault="00DB2B22">
      <w:pPr>
        <w:pStyle w:val="ConsPlusNormal0"/>
        <w:spacing w:before="200"/>
        <w:ind w:firstLine="540"/>
        <w:jc w:val="both"/>
      </w:pPr>
      <w:r>
        <w:t>2. Оплата обучения осуществляется при обучении в организациях, указанных в</w:t>
      </w:r>
      <w:r>
        <w:t xml:space="preserve"> пункте 1 настоящей статьи, расположенных на территории Кемеровской области - Кузбасса, имеющих лицензию на осуществление образовательной деятельности и прошедших государственную аккредитацию.</w:t>
      </w:r>
    </w:p>
    <w:p w:rsidR="00700342" w:rsidRDefault="00DB2B22">
      <w:pPr>
        <w:pStyle w:val="ConsPlusNormal0"/>
        <w:spacing w:before="200"/>
        <w:ind w:firstLine="540"/>
        <w:jc w:val="both"/>
      </w:pPr>
      <w:r>
        <w:t>3. Размер и порядок оплаты обучения устанавливаются Правительст</w:t>
      </w:r>
      <w:r>
        <w:t>вом Кемеровской области - Кузбасса.</w:t>
      </w:r>
    </w:p>
    <w:p w:rsidR="00700342" w:rsidRDefault="00700342">
      <w:pPr>
        <w:pStyle w:val="ConsPlusNormal0"/>
        <w:jc w:val="both"/>
      </w:pPr>
    </w:p>
    <w:p w:rsidR="00700342" w:rsidRDefault="00DB2B22">
      <w:pPr>
        <w:pStyle w:val="ConsPlusTitle0"/>
        <w:ind w:firstLine="540"/>
        <w:jc w:val="both"/>
        <w:outlineLvl w:val="0"/>
      </w:pPr>
      <w:bookmarkStart w:id="11" w:name="P61"/>
      <w:bookmarkEnd w:id="11"/>
      <w:r>
        <w:t>Статья 7. Ежемесячная социальная выплата</w:t>
      </w:r>
    </w:p>
    <w:p w:rsidR="00700342" w:rsidRDefault="00700342">
      <w:pPr>
        <w:pStyle w:val="ConsPlusNormal0"/>
        <w:jc w:val="both"/>
      </w:pPr>
    </w:p>
    <w:p w:rsidR="00700342" w:rsidRDefault="00DB2B22">
      <w:pPr>
        <w:pStyle w:val="ConsPlusNormal0"/>
        <w:ind w:firstLine="540"/>
        <w:jc w:val="both"/>
      </w:pPr>
      <w:r>
        <w:t xml:space="preserve">1. Члены семей, указанные в </w:t>
      </w:r>
      <w:hyperlink w:anchor="P31" w:tooltip="2) дети, в том числе находящиеся под опекой (попечительством), пасынки, падчерицы участников специальной военной операции;">
        <w:r>
          <w:rPr>
            <w:color w:val="0000FF"/>
          </w:rPr>
          <w:t>подпункте 2 статьи 2</w:t>
        </w:r>
      </w:hyperlink>
      <w:r>
        <w:t xml:space="preserve"> настоящего Закона, обучающиеся на платной основе по очной форме обучения в образовательных организациях высшего образования (их филиалах), имеют право на ежемесячную социальную выплату.</w:t>
      </w:r>
    </w:p>
    <w:p w:rsidR="00700342" w:rsidRDefault="00DB2B22">
      <w:pPr>
        <w:pStyle w:val="ConsPlusNormal0"/>
        <w:spacing w:before="200"/>
        <w:ind w:firstLine="540"/>
        <w:jc w:val="both"/>
      </w:pPr>
      <w:r>
        <w:t>2. Ежемесячная социальная выплата предоставляе</w:t>
      </w:r>
      <w:r>
        <w:t>тся при обучении в организациях, указанных в пункте 1 настоящей статьи, расположенных на территории Кемеровской области - Кузбасса, имеющих лицензию на осуществление образовательной деятельности и прошедших государственную аккредитацию.</w:t>
      </w:r>
    </w:p>
    <w:p w:rsidR="00700342" w:rsidRDefault="00DB2B22">
      <w:pPr>
        <w:pStyle w:val="ConsPlusNormal0"/>
        <w:spacing w:before="200"/>
        <w:ind w:firstLine="540"/>
        <w:jc w:val="both"/>
      </w:pPr>
      <w:r>
        <w:t>3. Размер и порядок</w:t>
      </w:r>
      <w:r>
        <w:t xml:space="preserve"> предоставления ежемесячной социальной выплаты устанавливаются Правительством Кемеровской области - Кузбасса.</w:t>
      </w:r>
    </w:p>
    <w:p w:rsidR="00700342" w:rsidRDefault="00700342">
      <w:pPr>
        <w:pStyle w:val="ConsPlusNormal0"/>
        <w:jc w:val="both"/>
      </w:pPr>
    </w:p>
    <w:p w:rsidR="00700342" w:rsidRDefault="00DB2B22">
      <w:pPr>
        <w:pStyle w:val="ConsPlusTitle0"/>
        <w:ind w:firstLine="540"/>
        <w:jc w:val="both"/>
        <w:outlineLvl w:val="0"/>
      </w:pPr>
      <w:r>
        <w:t>Статья 8. Организация отдыха и оздоровления</w:t>
      </w:r>
    </w:p>
    <w:p w:rsidR="00700342" w:rsidRDefault="00700342">
      <w:pPr>
        <w:pStyle w:val="ConsPlusNormal0"/>
        <w:jc w:val="both"/>
      </w:pPr>
    </w:p>
    <w:p w:rsidR="00700342" w:rsidRDefault="00DB2B22">
      <w:pPr>
        <w:pStyle w:val="ConsPlusNormal0"/>
        <w:ind w:firstLine="540"/>
        <w:jc w:val="both"/>
      </w:pPr>
      <w:r>
        <w:t xml:space="preserve">Членам семей, указанным в </w:t>
      </w:r>
      <w:hyperlink w:anchor="P31" w:tooltip="2) дети, в том числе находящиеся под опекой (попечительством), пасынки, падчерицы участников специальной военной операции;">
        <w:r>
          <w:rPr>
            <w:color w:val="0000FF"/>
          </w:rPr>
          <w:t>подпункте 2 статьи 2</w:t>
        </w:r>
      </w:hyperlink>
      <w:r>
        <w:t xml:space="preserve"> настоящего Закона, в возрасте от 6 лет до достижения ими 18 лет предоставляется адрес</w:t>
      </w:r>
      <w:r>
        <w:t>ная социальная поддержка в сфере организации и обеспечения отдыха и оздоровления детей в порядке и формах, установленных Правительством Кемеровской области - Кузбасса.</w:t>
      </w:r>
    </w:p>
    <w:p w:rsidR="00700342" w:rsidRDefault="00700342">
      <w:pPr>
        <w:pStyle w:val="ConsPlusNormal0"/>
        <w:jc w:val="both"/>
      </w:pPr>
    </w:p>
    <w:p w:rsidR="00700342" w:rsidRDefault="00DB2B22">
      <w:pPr>
        <w:pStyle w:val="ConsPlusTitle0"/>
        <w:ind w:firstLine="540"/>
        <w:jc w:val="both"/>
        <w:outlineLvl w:val="0"/>
      </w:pPr>
      <w:r>
        <w:t>Статья 9. Бесплатный проезд транспортом общего пользования</w:t>
      </w:r>
    </w:p>
    <w:p w:rsidR="00700342" w:rsidRDefault="00700342">
      <w:pPr>
        <w:pStyle w:val="ConsPlusNormal0"/>
        <w:jc w:val="both"/>
      </w:pPr>
    </w:p>
    <w:p w:rsidR="00700342" w:rsidRDefault="00DB2B22">
      <w:pPr>
        <w:pStyle w:val="ConsPlusNormal0"/>
        <w:ind w:firstLine="540"/>
        <w:jc w:val="both"/>
      </w:pPr>
      <w:r>
        <w:t xml:space="preserve">Члены семей, указанные в </w:t>
      </w:r>
      <w:hyperlink w:anchor="P31" w:tooltip="2) дети, в том числе находящиеся под опекой (попечительством), пасынки, падчерицы участников специальной военной операции;">
        <w:r>
          <w:rPr>
            <w:color w:val="0000FF"/>
          </w:rPr>
          <w:t>подпункте 2 статьи 2</w:t>
        </w:r>
      </w:hyperlink>
      <w:r>
        <w:t xml:space="preserve"> настоящего Закона, имеют право на бесплатный проезд автомобильным транспортом общего </w:t>
      </w:r>
      <w:r>
        <w:t xml:space="preserve">пользования пригородного и междугородного сообщения (кроме такси), железнодорожным транспортом общего пользования в электропоездах пригородного сообщения на условиях и в порядке, установленных Законом Кемеровской области "Об установлении льготы по тарифам </w:t>
      </w:r>
      <w:r>
        <w:t>на проезд транспортом общего пользования отдельным категориям обучающихся".</w:t>
      </w:r>
    </w:p>
    <w:p w:rsidR="00700342" w:rsidRDefault="00DB2B22">
      <w:pPr>
        <w:pStyle w:val="ConsPlusNormal0"/>
        <w:jc w:val="both"/>
      </w:pPr>
      <w:r>
        <w:t xml:space="preserve">(в ред. </w:t>
      </w:r>
      <w:hyperlink r:id="rId17" w:tooltip="Закон Кемеровской области - Кузбасса от 04.08.2023 N 64-ОЗ &quot;О внесении изменений в некоторые законодательные акты в сфере социальной поддержки отдельных категорий граждан, принимающих участие в специальной военной операции&quot; (принят Законодательным Собранием Ке">
        <w:r>
          <w:rPr>
            <w:color w:val="0000FF"/>
          </w:rPr>
          <w:t>Закона</w:t>
        </w:r>
      </w:hyperlink>
      <w:r>
        <w:t xml:space="preserve"> Кемеровской области - Кузбасса от 04.08.2023 N 64-ОЗ)</w:t>
      </w:r>
    </w:p>
    <w:p w:rsidR="00700342" w:rsidRDefault="00700342">
      <w:pPr>
        <w:pStyle w:val="ConsPlusNormal0"/>
        <w:jc w:val="both"/>
      </w:pPr>
    </w:p>
    <w:p w:rsidR="00700342" w:rsidRDefault="00DB2B22">
      <w:pPr>
        <w:pStyle w:val="ConsPlusTitle0"/>
        <w:ind w:firstLine="540"/>
        <w:jc w:val="both"/>
        <w:outlineLvl w:val="0"/>
      </w:pPr>
      <w:bookmarkStart w:id="12" w:name="P76"/>
      <w:bookmarkEnd w:id="12"/>
      <w:r>
        <w:t>Статья 10. Б</w:t>
      </w:r>
      <w:r>
        <w:t>есплатное проживание в общежитии</w:t>
      </w:r>
    </w:p>
    <w:p w:rsidR="00700342" w:rsidRDefault="00700342">
      <w:pPr>
        <w:pStyle w:val="ConsPlusNormal0"/>
        <w:jc w:val="both"/>
      </w:pPr>
    </w:p>
    <w:p w:rsidR="00700342" w:rsidRDefault="00DB2B22">
      <w:pPr>
        <w:pStyle w:val="ConsPlusNormal0"/>
        <w:ind w:firstLine="540"/>
        <w:jc w:val="both"/>
      </w:pPr>
      <w:r>
        <w:t xml:space="preserve">Члены семей, указанные в </w:t>
      </w:r>
      <w:hyperlink w:anchor="P31" w:tooltip="2) дети, в том числе находящиеся под опекой (попечительством), пасынки, падчерицы участников специальной военной операции;">
        <w:r>
          <w:rPr>
            <w:color w:val="0000FF"/>
          </w:rPr>
          <w:t>подпункте 2 статьи 2</w:t>
        </w:r>
      </w:hyperlink>
      <w:r>
        <w:t xml:space="preserve"> настоящего Закона, обуча</w:t>
      </w:r>
      <w:r>
        <w:t>ющиеся по очной форме обучения в государственных профессиональных образовательных организациях, подведомственных исполнительным органам Кемеровской области - Кузбасса, имеют право на бесплатное проживание в общежитиях указанных организаций в порядке, устан</w:t>
      </w:r>
      <w:r>
        <w:t>овленном Правительством Кемеровской области - Кузбасса.</w:t>
      </w:r>
    </w:p>
    <w:p w:rsidR="00700342" w:rsidRDefault="00700342">
      <w:pPr>
        <w:pStyle w:val="ConsPlusNormal0"/>
        <w:jc w:val="both"/>
      </w:pPr>
    </w:p>
    <w:p w:rsidR="00700342" w:rsidRDefault="00DB2B22">
      <w:pPr>
        <w:pStyle w:val="ConsPlusTitle0"/>
        <w:ind w:firstLine="540"/>
        <w:jc w:val="both"/>
        <w:outlineLvl w:val="0"/>
      </w:pPr>
      <w:bookmarkStart w:id="13" w:name="P80"/>
      <w:bookmarkEnd w:id="13"/>
      <w:r>
        <w:t>Статья 11. Предоставление социальных услуг в форме социального обслуживания на дому</w:t>
      </w:r>
    </w:p>
    <w:p w:rsidR="00700342" w:rsidRDefault="00700342">
      <w:pPr>
        <w:pStyle w:val="ConsPlusNormal0"/>
        <w:jc w:val="both"/>
      </w:pPr>
    </w:p>
    <w:p w:rsidR="00700342" w:rsidRDefault="00DB2B22">
      <w:pPr>
        <w:pStyle w:val="ConsPlusNormal0"/>
        <w:ind w:firstLine="540"/>
        <w:jc w:val="both"/>
      </w:pPr>
      <w:r>
        <w:t>1. Бесплатное предоставление социальных услуг в форме социального обслуживания на дому предоставляется членам семе</w:t>
      </w:r>
      <w:r>
        <w:t xml:space="preserve">й, указанным в </w:t>
      </w:r>
      <w:hyperlink w:anchor="P30" w:tooltip="1) супруги участников специальной военной операции;">
        <w:r>
          <w:rPr>
            <w:color w:val="0000FF"/>
          </w:rPr>
          <w:t>подпунктах 1</w:t>
        </w:r>
      </w:hyperlink>
      <w:r>
        <w:t xml:space="preserve"> и </w:t>
      </w:r>
      <w:hyperlink w:anchor="P32" w:tooltip="3) родители участников специальной военной операции.">
        <w:r>
          <w:rPr>
            <w:color w:val="0000FF"/>
          </w:rPr>
          <w:t>3 статьи 2</w:t>
        </w:r>
      </w:hyperlink>
      <w:r>
        <w:t xml:space="preserve"> настоящего Закона:</w:t>
      </w:r>
    </w:p>
    <w:p w:rsidR="00700342" w:rsidRDefault="00DB2B22">
      <w:pPr>
        <w:pStyle w:val="ConsPlusNormal0"/>
        <w:spacing w:before="200"/>
        <w:ind w:firstLine="540"/>
        <w:jc w:val="both"/>
      </w:pPr>
      <w:r>
        <w:t>1) воспитывающим ребенка-инвалида</w:t>
      </w:r>
      <w:r>
        <w:t>;</w:t>
      </w:r>
    </w:p>
    <w:p w:rsidR="00700342" w:rsidRDefault="00DB2B22">
      <w:pPr>
        <w:pStyle w:val="ConsPlusNormal0"/>
        <w:spacing w:before="200"/>
        <w:ind w:firstLine="540"/>
        <w:jc w:val="both"/>
      </w:pPr>
      <w:r>
        <w:t>2) достигшим возраста 65 и 60 лет (соответственно мужчины и женщины);</w:t>
      </w:r>
    </w:p>
    <w:p w:rsidR="00700342" w:rsidRDefault="00DB2B22">
      <w:pPr>
        <w:pStyle w:val="ConsPlusNormal0"/>
        <w:spacing w:before="200"/>
        <w:ind w:firstLine="540"/>
        <w:jc w:val="both"/>
      </w:pPr>
      <w:r>
        <w:t>3) признанным инвалидами I или II группы.</w:t>
      </w:r>
    </w:p>
    <w:p w:rsidR="00700342" w:rsidRDefault="00DB2B22">
      <w:pPr>
        <w:pStyle w:val="ConsPlusNormal0"/>
        <w:spacing w:before="200"/>
        <w:ind w:firstLine="540"/>
        <w:jc w:val="both"/>
      </w:pPr>
      <w:r>
        <w:t>2. Порядок предоставления социальных услуг в форме социального обслуживания на дому устанавливается Правительством Кемеровской области - Кузба</w:t>
      </w:r>
      <w:r>
        <w:t>сса.</w:t>
      </w:r>
    </w:p>
    <w:p w:rsidR="00700342" w:rsidRDefault="00700342">
      <w:pPr>
        <w:pStyle w:val="ConsPlusNormal0"/>
        <w:jc w:val="both"/>
      </w:pPr>
    </w:p>
    <w:p w:rsidR="00700342" w:rsidRDefault="00DB2B22">
      <w:pPr>
        <w:pStyle w:val="ConsPlusTitle0"/>
        <w:ind w:firstLine="540"/>
        <w:jc w:val="both"/>
        <w:outlineLvl w:val="0"/>
      </w:pPr>
      <w:r>
        <w:t>Статья 12. Внеочередное предоставление социальных услуг в стационарной форме социального обслуживания</w:t>
      </w:r>
    </w:p>
    <w:p w:rsidR="00700342" w:rsidRDefault="00700342">
      <w:pPr>
        <w:pStyle w:val="ConsPlusNormal0"/>
        <w:jc w:val="both"/>
      </w:pPr>
    </w:p>
    <w:p w:rsidR="00700342" w:rsidRDefault="00DB2B22">
      <w:pPr>
        <w:pStyle w:val="ConsPlusNormal0"/>
        <w:ind w:firstLine="540"/>
        <w:jc w:val="both"/>
      </w:pPr>
      <w:r>
        <w:t xml:space="preserve">Члены семей, указанные в </w:t>
      </w:r>
      <w:hyperlink w:anchor="P27" w:tooltip="Статья 2. Категории граждан, имеющие право на предоставление мер социальной поддержки в соответствии с настоящим Законом">
        <w:r>
          <w:rPr>
            <w:color w:val="0000FF"/>
          </w:rPr>
          <w:t>статье 2</w:t>
        </w:r>
      </w:hyperlink>
      <w:r>
        <w:t xml:space="preserve"> настоящего Закона, имеют право на внеочередное предоставление социальных услуг в стационарной форме социального обслуживания в государственных организациях социального обслуживания Кемеровской области - Кузбасса в поряд</w:t>
      </w:r>
      <w:r>
        <w:t>ке, установленном Правительством Кемеровской области - Кузбасса.</w:t>
      </w:r>
    </w:p>
    <w:p w:rsidR="00700342" w:rsidRDefault="00700342">
      <w:pPr>
        <w:pStyle w:val="ConsPlusNormal0"/>
        <w:jc w:val="both"/>
      </w:pPr>
    </w:p>
    <w:p w:rsidR="00700342" w:rsidRDefault="00DB2B22">
      <w:pPr>
        <w:pStyle w:val="ConsPlusTitle0"/>
        <w:ind w:firstLine="540"/>
        <w:jc w:val="both"/>
        <w:outlineLvl w:val="0"/>
      </w:pPr>
      <w:bookmarkStart w:id="14" w:name="P92"/>
      <w:bookmarkEnd w:id="14"/>
      <w:r>
        <w:t>Статья 13. Условия предоставления мер социальной поддержки, установленных настоящим Законом</w:t>
      </w:r>
    </w:p>
    <w:p w:rsidR="00700342" w:rsidRDefault="00700342">
      <w:pPr>
        <w:pStyle w:val="ConsPlusNormal0"/>
        <w:jc w:val="both"/>
      </w:pPr>
    </w:p>
    <w:p w:rsidR="00700342" w:rsidRDefault="00DB2B22">
      <w:pPr>
        <w:pStyle w:val="ConsPlusNormal0"/>
        <w:ind w:firstLine="540"/>
        <w:jc w:val="both"/>
      </w:pPr>
      <w:r>
        <w:t>1. Меры социальной поддержки, установленные настоящим Законом, распространяются на проживающих на</w:t>
      </w:r>
      <w:r>
        <w:t xml:space="preserve"> территории Кемеровской области - Кузбасса членов семей участников специальной военной операции, за исключением случая, установленного пунктом 2 настоящей статьи.</w:t>
      </w:r>
    </w:p>
    <w:p w:rsidR="00700342" w:rsidRDefault="00DB2B22">
      <w:pPr>
        <w:pStyle w:val="ConsPlusNormal0"/>
        <w:spacing w:before="200"/>
        <w:ind w:firstLine="540"/>
        <w:jc w:val="both"/>
      </w:pPr>
      <w:r>
        <w:t xml:space="preserve">2. Мера социальной поддержки, установленная </w:t>
      </w:r>
      <w:hyperlink w:anchor="P76" w:tooltip="Статья 10. Бесплатное проживание в общежитии">
        <w:r>
          <w:rPr>
            <w:color w:val="0000FF"/>
          </w:rPr>
          <w:t>статьей 10</w:t>
        </w:r>
      </w:hyperlink>
      <w:r>
        <w:t xml:space="preserve"> настоящего Закона, предоставляется вне зависимости от факта проживания на территории Кемеровской области - Кузбасса.</w:t>
      </w:r>
    </w:p>
    <w:p w:rsidR="00700342" w:rsidRDefault="00DB2B22">
      <w:pPr>
        <w:pStyle w:val="ConsPlusNormal0"/>
        <w:spacing w:before="200"/>
        <w:ind w:firstLine="540"/>
        <w:jc w:val="both"/>
      </w:pPr>
      <w:r>
        <w:t>3. Правительство Кемеровской области - Кузбасса вправе установить дополнительные условия предоставления</w:t>
      </w:r>
      <w:r>
        <w:t xml:space="preserve"> мер социальной поддержки, установленных настоящим Законом, в части, не урегулированной настоящим Законом.</w:t>
      </w:r>
    </w:p>
    <w:p w:rsidR="00700342" w:rsidRDefault="00700342">
      <w:pPr>
        <w:pStyle w:val="ConsPlusNormal0"/>
        <w:jc w:val="both"/>
      </w:pPr>
    </w:p>
    <w:p w:rsidR="00700342" w:rsidRDefault="00DB2B22">
      <w:pPr>
        <w:pStyle w:val="ConsPlusTitle0"/>
        <w:ind w:firstLine="540"/>
        <w:jc w:val="both"/>
        <w:outlineLvl w:val="0"/>
      </w:pPr>
      <w:r>
        <w:t>Статья 14. Сохранение права на меры социальной поддержки, установленные настоящим Законом</w:t>
      </w:r>
    </w:p>
    <w:p w:rsidR="00700342" w:rsidRDefault="00700342">
      <w:pPr>
        <w:pStyle w:val="ConsPlusNormal0"/>
        <w:jc w:val="both"/>
      </w:pPr>
    </w:p>
    <w:p w:rsidR="00700342" w:rsidRDefault="00DB2B22">
      <w:pPr>
        <w:pStyle w:val="ConsPlusNormal0"/>
        <w:ind w:firstLine="540"/>
        <w:jc w:val="both"/>
      </w:pPr>
      <w:r>
        <w:t>Право на меры социальной поддержки, установленные настоящим Законом, сохраняется за членами семей в случае гибели участника специальной военной операции при участии в специальной военной операции, смерти, наступившей вследствие увечья (ранения, травмы, кон</w:t>
      </w:r>
      <w:r>
        <w:t>тузии) или заболевания, полученного участником специальной военной операции в ходе специальной военной операции, признания в установленном порядке безвестно отсутствующим или объявления его умершим, установления факта его смерти.</w:t>
      </w:r>
    </w:p>
    <w:p w:rsidR="00700342" w:rsidRDefault="00700342">
      <w:pPr>
        <w:pStyle w:val="ConsPlusNormal0"/>
        <w:jc w:val="both"/>
      </w:pPr>
    </w:p>
    <w:p w:rsidR="00700342" w:rsidRDefault="00DB2B22">
      <w:pPr>
        <w:pStyle w:val="ConsPlusTitle0"/>
        <w:ind w:firstLine="540"/>
        <w:jc w:val="both"/>
        <w:outlineLvl w:val="0"/>
      </w:pPr>
      <w:r>
        <w:t>Статья 15. Особенности пр</w:t>
      </w:r>
      <w:r>
        <w:t>едоставления мер социальной поддержки, установленных настоящим Законом</w:t>
      </w:r>
    </w:p>
    <w:p w:rsidR="00700342" w:rsidRDefault="00700342">
      <w:pPr>
        <w:pStyle w:val="ConsPlusNormal0"/>
        <w:jc w:val="both"/>
      </w:pPr>
    </w:p>
    <w:p w:rsidR="00700342" w:rsidRDefault="00DB2B22">
      <w:pPr>
        <w:pStyle w:val="ConsPlusNormal0"/>
        <w:ind w:firstLine="540"/>
        <w:jc w:val="both"/>
      </w:pPr>
      <w:r>
        <w:t>В случае, если член семьи участника военной операции в соответствии с иным нормативным правовым актом по иным основаниям одновременно имеет право на меру социальной поддержки (льготу),</w:t>
      </w:r>
      <w:r>
        <w:t xml:space="preserve"> аналогичную установленной настоящим Законом, мера социальной поддержки предоставляется по одному основанию по выбору обратившегося за ней лица, если иное не установлено федеральным законодательством.</w:t>
      </w:r>
    </w:p>
    <w:p w:rsidR="00700342" w:rsidRDefault="00700342">
      <w:pPr>
        <w:pStyle w:val="ConsPlusNormal0"/>
        <w:jc w:val="both"/>
      </w:pPr>
    </w:p>
    <w:p w:rsidR="00700342" w:rsidRDefault="00DB2B22">
      <w:pPr>
        <w:pStyle w:val="ConsPlusTitle0"/>
        <w:ind w:firstLine="540"/>
        <w:jc w:val="both"/>
        <w:outlineLvl w:val="0"/>
      </w:pPr>
      <w:bookmarkStart w:id="15" w:name="P106"/>
      <w:bookmarkEnd w:id="15"/>
      <w:r>
        <w:t>Статья 16. Финансирование расходов, связанных с реализ</w:t>
      </w:r>
      <w:r>
        <w:t>ацией настоящего Закона</w:t>
      </w:r>
    </w:p>
    <w:p w:rsidR="00700342" w:rsidRDefault="00700342">
      <w:pPr>
        <w:pStyle w:val="ConsPlusNormal0"/>
        <w:jc w:val="both"/>
      </w:pPr>
    </w:p>
    <w:p w:rsidR="00700342" w:rsidRDefault="00DB2B22">
      <w:pPr>
        <w:pStyle w:val="ConsPlusNormal0"/>
        <w:ind w:firstLine="540"/>
        <w:jc w:val="both"/>
      </w:pPr>
      <w:r>
        <w:t>Финансирование расходов, связанных с реализацией настоящего Закона, осуществляется за счет средств областного бюджета.</w:t>
      </w:r>
    </w:p>
    <w:p w:rsidR="00700342" w:rsidRDefault="00700342">
      <w:pPr>
        <w:pStyle w:val="ConsPlusNormal0"/>
        <w:jc w:val="both"/>
      </w:pPr>
    </w:p>
    <w:p w:rsidR="00700342" w:rsidRDefault="00DB2B22">
      <w:pPr>
        <w:pStyle w:val="ConsPlusTitle0"/>
        <w:ind w:firstLine="540"/>
        <w:jc w:val="both"/>
        <w:outlineLvl w:val="0"/>
      </w:pPr>
      <w:r>
        <w:t>Статья 17. Вступление в силу настоящего Закона</w:t>
      </w:r>
    </w:p>
    <w:p w:rsidR="00700342" w:rsidRDefault="00700342">
      <w:pPr>
        <w:pStyle w:val="ConsPlusNormal0"/>
        <w:jc w:val="both"/>
      </w:pPr>
    </w:p>
    <w:p w:rsidR="00700342" w:rsidRDefault="00DB2B22">
      <w:pPr>
        <w:pStyle w:val="ConsPlusNormal0"/>
        <w:ind w:firstLine="540"/>
        <w:jc w:val="both"/>
      </w:pPr>
      <w:r>
        <w:t>1. Настоящий Закон вступает в силу в день, следующий за днем его официального опубликования, если иное не предусмотрено пунктом 2 настоящей статьи.</w:t>
      </w:r>
    </w:p>
    <w:p w:rsidR="00700342" w:rsidRDefault="00DB2B22">
      <w:pPr>
        <w:pStyle w:val="ConsPlusNormal0"/>
        <w:spacing w:before="200"/>
        <w:ind w:firstLine="540"/>
        <w:jc w:val="both"/>
      </w:pPr>
      <w:r>
        <w:t xml:space="preserve">2. </w:t>
      </w:r>
      <w:hyperlink w:anchor="P38" w:tooltip="2) предоставление бесплатного горячего питания;">
        <w:r>
          <w:rPr>
            <w:color w:val="0000FF"/>
          </w:rPr>
          <w:t>Подпункты 2</w:t>
        </w:r>
      </w:hyperlink>
      <w:r>
        <w:t xml:space="preserve"> - </w:t>
      </w:r>
      <w:hyperlink w:anchor="P44" w:tooltip="8) предоставление социальных услуг в форме социального обслуживания на дому;">
        <w:r>
          <w:rPr>
            <w:color w:val="0000FF"/>
          </w:rPr>
          <w:t>8 пункта 1 статьи 3</w:t>
        </w:r>
      </w:hyperlink>
      <w:r>
        <w:t xml:space="preserve">, </w:t>
      </w:r>
      <w:hyperlink w:anchor="P50" w:tooltip="Статья 5. Предоставление бесплатного горячего питания">
        <w:r>
          <w:rPr>
            <w:color w:val="0000FF"/>
          </w:rPr>
          <w:t>статьи 5</w:t>
        </w:r>
      </w:hyperlink>
      <w:r>
        <w:t xml:space="preserve"> - </w:t>
      </w:r>
      <w:hyperlink w:anchor="P80" w:tooltip="Статья 11. Предоставление социальных услуг в форме социального обслуживания на дому">
        <w:r>
          <w:rPr>
            <w:color w:val="0000FF"/>
          </w:rPr>
          <w:t>11</w:t>
        </w:r>
      </w:hyperlink>
      <w:r>
        <w:t xml:space="preserve"> настоящего Закона вступают в силу одновременно с вступлением в силу соответствующих изменений в Закон Кемеровской области - Кузбасса "Об областном бюджете на 2022 год и на плановый период 2</w:t>
      </w:r>
      <w:r>
        <w:t>023 и 2024 годов".</w:t>
      </w:r>
    </w:p>
    <w:p w:rsidR="00700342" w:rsidRDefault="00DB2B22">
      <w:pPr>
        <w:pStyle w:val="ConsPlusNormal0"/>
        <w:spacing w:before="200"/>
        <w:ind w:firstLine="540"/>
        <w:jc w:val="both"/>
      </w:pPr>
      <w:r>
        <w:t xml:space="preserve">3. Действие </w:t>
      </w:r>
      <w:hyperlink w:anchor="P27" w:tooltip="Статья 2. Категории граждан, имеющие право на предоставление мер социальной поддержки в соответствии с настоящим Законом">
        <w:r>
          <w:rPr>
            <w:color w:val="0000FF"/>
          </w:rPr>
          <w:t>статьи 2</w:t>
        </w:r>
      </w:hyperlink>
      <w:r>
        <w:t xml:space="preserve">, </w:t>
      </w:r>
      <w:hyperlink w:anchor="P39" w:tooltip="3) оплата обучения;">
        <w:r>
          <w:rPr>
            <w:color w:val="0000FF"/>
          </w:rPr>
          <w:t>подпунктов 3</w:t>
        </w:r>
      </w:hyperlink>
      <w:r>
        <w:t xml:space="preserve">, </w:t>
      </w:r>
      <w:hyperlink w:anchor="P40" w:tooltip="4) ежемесячная социальная выплата;">
        <w:r>
          <w:rPr>
            <w:color w:val="0000FF"/>
          </w:rPr>
          <w:t>4</w:t>
        </w:r>
      </w:hyperlink>
      <w:r>
        <w:t xml:space="preserve">, </w:t>
      </w:r>
      <w:hyperlink w:anchor="P43" w:tooltip="7) бесплатное проживание в общежитии;">
        <w:r>
          <w:rPr>
            <w:color w:val="0000FF"/>
          </w:rPr>
          <w:t>7 пункта 1 статьи 3</w:t>
        </w:r>
      </w:hyperlink>
      <w:r>
        <w:t xml:space="preserve">, </w:t>
      </w:r>
      <w:hyperlink w:anchor="P55" w:tooltip="Статья 6. Оплата обучения">
        <w:r>
          <w:rPr>
            <w:color w:val="0000FF"/>
          </w:rPr>
          <w:t>статей 6</w:t>
        </w:r>
      </w:hyperlink>
      <w:r>
        <w:t xml:space="preserve">, </w:t>
      </w:r>
      <w:hyperlink w:anchor="P61" w:tooltip="Статья 7. Ежемесячная социальная выплата">
        <w:r>
          <w:rPr>
            <w:color w:val="0000FF"/>
          </w:rPr>
          <w:t>7</w:t>
        </w:r>
      </w:hyperlink>
      <w:r>
        <w:t xml:space="preserve">, </w:t>
      </w:r>
      <w:hyperlink w:anchor="P76" w:tooltip="Статья 10. Бесплатное проживание в общежитии">
        <w:r>
          <w:rPr>
            <w:color w:val="0000FF"/>
          </w:rPr>
          <w:t>10</w:t>
        </w:r>
      </w:hyperlink>
      <w:r>
        <w:t xml:space="preserve">, </w:t>
      </w:r>
      <w:hyperlink w:anchor="P92" w:tooltip="Статья 13. Условия предоставления мер социальной поддержки, установленных настоящим Законом">
        <w:r>
          <w:rPr>
            <w:color w:val="0000FF"/>
          </w:rPr>
          <w:t>13</w:t>
        </w:r>
      </w:hyperlink>
      <w:r>
        <w:t xml:space="preserve"> - </w:t>
      </w:r>
      <w:hyperlink w:anchor="P106" w:tooltip="Статья 16. Финансирование расходов, связанных с реализацией настоящего Закона">
        <w:r>
          <w:rPr>
            <w:color w:val="0000FF"/>
          </w:rPr>
          <w:t>16</w:t>
        </w:r>
      </w:hyperlink>
      <w:r>
        <w:t xml:space="preserve"> распространяется на правоотношения, возникшие с 10 октября 2022 года.</w:t>
      </w:r>
    </w:p>
    <w:p w:rsidR="00700342" w:rsidRDefault="00700342">
      <w:pPr>
        <w:pStyle w:val="ConsPlusNormal0"/>
        <w:jc w:val="both"/>
      </w:pPr>
    </w:p>
    <w:p w:rsidR="00700342" w:rsidRDefault="00DB2B22">
      <w:pPr>
        <w:pStyle w:val="ConsPlusNormal0"/>
        <w:jc w:val="right"/>
      </w:pPr>
      <w:r>
        <w:t>Губернатор</w:t>
      </w:r>
    </w:p>
    <w:p w:rsidR="00700342" w:rsidRDefault="00DB2B22">
      <w:pPr>
        <w:pStyle w:val="ConsPlusNormal0"/>
        <w:jc w:val="right"/>
      </w:pPr>
      <w:r>
        <w:t>Кемеровской области - Кузбасса</w:t>
      </w:r>
    </w:p>
    <w:p w:rsidR="00700342" w:rsidRDefault="00DB2B22">
      <w:pPr>
        <w:pStyle w:val="ConsPlusNormal0"/>
        <w:jc w:val="right"/>
      </w:pPr>
      <w:r>
        <w:t>С.Е.ЦИВИЛЕВ</w:t>
      </w:r>
    </w:p>
    <w:p w:rsidR="00700342" w:rsidRDefault="00DB2B22">
      <w:pPr>
        <w:pStyle w:val="ConsPlusNormal0"/>
      </w:pPr>
      <w:r>
        <w:t>г. Кемерово</w:t>
      </w:r>
    </w:p>
    <w:p w:rsidR="00700342" w:rsidRDefault="00DB2B22">
      <w:pPr>
        <w:pStyle w:val="ConsPlusNormal0"/>
        <w:spacing w:before="200"/>
      </w:pPr>
      <w:r>
        <w:t>27 октября 2022 года</w:t>
      </w:r>
    </w:p>
    <w:p w:rsidR="00700342" w:rsidRDefault="00DB2B22">
      <w:pPr>
        <w:pStyle w:val="ConsPlusNormal0"/>
        <w:spacing w:before="200"/>
      </w:pPr>
      <w:r>
        <w:t>N 11</w:t>
      </w:r>
      <w:r>
        <w:t>5-ОЗ</w:t>
      </w:r>
    </w:p>
    <w:p w:rsidR="00700342" w:rsidRDefault="00700342">
      <w:pPr>
        <w:pStyle w:val="ConsPlusNormal0"/>
        <w:jc w:val="both"/>
      </w:pPr>
    </w:p>
    <w:p w:rsidR="00700342" w:rsidRDefault="00700342">
      <w:pPr>
        <w:pStyle w:val="ConsPlusNormal0"/>
        <w:jc w:val="both"/>
      </w:pPr>
    </w:p>
    <w:p w:rsidR="00700342" w:rsidRDefault="0070034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00342" w:rsidSect="00700342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B22" w:rsidRDefault="00DB2B22" w:rsidP="00700342">
      <w:r>
        <w:separator/>
      </w:r>
    </w:p>
  </w:endnote>
  <w:endnote w:type="continuationSeparator" w:id="0">
    <w:p w:rsidR="00DB2B22" w:rsidRDefault="00DB2B22" w:rsidP="007003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342" w:rsidRDefault="0070034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70034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00342" w:rsidRDefault="00DB2B2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00342" w:rsidRDefault="00700342">
          <w:pPr>
            <w:pStyle w:val="ConsPlusNormal0"/>
            <w:jc w:val="center"/>
          </w:pPr>
          <w:hyperlink r:id="rId1">
            <w:r w:rsidR="00DB2B22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00342" w:rsidRDefault="00DB2B22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700342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700342"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 w:rsidR="00700342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700342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700342"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 w:rsidR="00700342">
            <w:fldChar w:fldCharType="end"/>
          </w:r>
        </w:p>
      </w:tc>
    </w:tr>
  </w:tbl>
  <w:p w:rsidR="00700342" w:rsidRDefault="00DB2B22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342" w:rsidRDefault="0070034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70034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00342" w:rsidRDefault="00DB2B2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00342" w:rsidRDefault="00700342">
          <w:pPr>
            <w:pStyle w:val="ConsPlusNormal0"/>
            <w:jc w:val="center"/>
          </w:pPr>
          <w:hyperlink r:id="rId1">
            <w:r w:rsidR="00DB2B22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00342" w:rsidRDefault="00DB2B22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700342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700342">
            <w:fldChar w:fldCharType="separate"/>
          </w:r>
          <w:r w:rsidR="00035F47">
            <w:rPr>
              <w:rFonts w:ascii="Tahoma" w:hAnsi="Tahoma" w:cs="Tahoma"/>
              <w:noProof/>
            </w:rPr>
            <w:t>2</w:t>
          </w:r>
          <w:r w:rsidR="00700342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700342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700342">
            <w:fldChar w:fldCharType="separate"/>
          </w:r>
          <w:r w:rsidR="00035F47">
            <w:rPr>
              <w:rFonts w:ascii="Tahoma" w:hAnsi="Tahoma" w:cs="Tahoma"/>
              <w:noProof/>
            </w:rPr>
            <w:t>2</w:t>
          </w:r>
          <w:r w:rsidR="00700342">
            <w:fldChar w:fldCharType="end"/>
          </w:r>
        </w:p>
      </w:tc>
    </w:tr>
  </w:tbl>
  <w:p w:rsidR="00700342" w:rsidRDefault="00DB2B22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B22" w:rsidRDefault="00DB2B22" w:rsidP="00700342">
      <w:r>
        <w:separator/>
      </w:r>
    </w:p>
  </w:footnote>
  <w:footnote w:type="continuationSeparator" w:id="0">
    <w:p w:rsidR="00DB2B22" w:rsidRDefault="00DB2B22" w:rsidP="007003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5555"/>
      <w:gridCol w:w="4732"/>
    </w:tblGrid>
    <w:tr w:rsidR="0070034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00342" w:rsidRDefault="00DB2B2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Кемеровской области - Кузбасса от 27.10.2022 N 115-ОЗ</w:t>
          </w:r>
          <w:r>
            <w:rPr>
              <w:rFonts w:ascii="Tahoma" w:hAnsi="Tahoma" w:cs="Tahoma"/>
              <w:sz w:val="16"/>
              <w:szCs w:val="16"/>
            </w:rPr>
            <w:br/>
            <w:t>(ред. от 04.08.2023)</w:t>
          </w:r>
          <w:r>
            <w:rPr>
              <w:rFonts w:ascii="Tahoma" w:hAnsi="Tahoma" w:cs="Tahoma"/>
              <w:sz w:val="16"/>
              <w:szCs w:val="16"/>
            </w:rPr>
            <w:br/>
            <w:t>"О мерах социальной поддержки семей гра...</w:t>
          </w:r>
        </w:p>
      </w:tc>
      <w:tc>
        <w:tcPr>
          <w:tcW w:w="2300" w:type="pct"/>
          <w:vAlign w:val="center"/>
        </w:tcPr>
        <w:p w:rsidR="00700342" w:rsidRDefault="00DB2B2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04.10.2023</w:t>
          </w:r>
        </w:p>
      </w:tc>
    </w:tr>
  </w:tbl>
  <w:p w:rsidR="00700342" w:rsidRDefault="0070034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00342" w:rsidRDefault="00700342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5555"/>
      <w:gridCol w:w="4732"/>
    </w:tblGrid>
    <w:tr w:rsidR="0070034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00342" w:rsidRDefault="00DB2B2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Кемеровской области - Кузбасса от 27.10.2022 N 115-ОЗ</w:t>
          </w:r>
          <w:r>
            <w:rPr>
              <w:rFonts w:ascii="Tahoma" w:hAnsi="Tahoma" w:cs="Tahoma"/>
              <w:sz w:val="16"/>
              <w:szCs w:val="16"/>
            </w:rPr>
            <w:br/>
            <w:t>(ред. от 04.08.2023)</w:t>
          </w:r>
          <w:r>
            <w:rPr>
              <w:rFonts w:ascii="Tahoma" w:hAnsi="Tahoma" w:cs="Tahoma"/>
              <w:sz w:val="16"/>
              <w:szCs w:val="16"/>
            </w:rPr>
            <w:br/>
            <w:t>"О мерах социальной поддержки семей гр</w:t>
          </w:r>
          <w:r>
            <w:rPr>
              <w:rFonts w:ascii="Tahoma" w:hAnsi="Tahoma" w:cs="Tahoma"/>
              <w:sz w:val="16"/>
              <w:szCs w:val="16"/>
            </w:rPr>
            <w:t>а...</w:t>
          </w:r>
        </w:p>
      </w:tc>
      <w:tc>
        <w:tcPr>
          <w:tcW w:w="2300" w:type="pct"/>
          <w:vAlign w:val="center"/>
        </w:tcPr>
        <w:p w:rsidR="00700342" w:rsidRDefault="00DB2B2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04.10.2023</w:t>
          </w:r>
        </w:p>
      </w:tc>
    </w:tr>
  </w:tbl>
  <w:p w:rsidR="00700342" w:rsidRDefault="0070034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00342" w:rsidRDefault="00700342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00342"/>
    <w:rsid w:val="00035F47"/>
    <w:rsid w:val="00700342"/>
    <w:rsid w:val="00DB2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0342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700342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700342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rsid w:val="00700342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700342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700342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700342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700342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rsid w:val="00700342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rsid w:val="00700342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rsid w:val="00700342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700342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rsid w:val="00700342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700342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rsid w:val="00700342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700342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700342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rsid w:val="00700342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035F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5F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consultantplus://offline/ref=BCD56790C05D8740458A891E281BBA877E9A54748E0F12BCAF0A509B2C87A78D247C946F42B6E2DE94713AAF24847AE1E4153F59F8B64916o2b3D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consultantplus://offline/ref=BCD56790C05D8740458A97133E77E6827E95037F8A0C1FEAF35B56CC73D7A1D8643C923A01F2ECDC9D7A68FC69DA23B0A45E3359E2AA48143E2AF06AoBbED" TargetMode="External"/><Relationship Id="rId17" Type="http://schemas.openxmlformats.org/officeDocument/2006/relationships/hyperlink" Target="consultantplus://offline/ref=BCD56790C05D8740458A97133E77E6827E95037F8A0C1FE2FB5956CC73D7A1D8643C923A01F2ECDC9D7A6EFC68DA23B0A45E3359E2AA48143E2AF06AoBbED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CD56790C05D8740458A97133E77E6827E95037F8A0C1FEAF35B56CC73D7A1D8643C923A01F2ECDC9D7A68FD60DA23B0A45E3359E2AA48143E2AF06AoBbED" TargetMode="External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BCD56790C05D8740458A891E281BBA877E9B59718B0D12BCAF0A509B2C87A78D247C946F42B6E5DA9A713AAF24847AE1E4153F59F8B64916o2b3D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BCD56790C05D8740458A97133E77E6827E95037F8A0C1FE2FB5956CC73D7A1D8643C923A01F2ECDC9D7A6EFC67DA23B0A45E3359E2AA48143E2AF06AoBbED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BCD56790C05D8740458A97133E77E6827E95037F8A0C1FE2FB5956CC73D7A1D8643C923A01F2ECDC9D7A6EFC65DA23B0A45E3359E2AA48143E2AF06AoBbED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BCD56790C05D8740458A97133E77E6827E95037F8A0C1FEAF35B56CC73D7A1D8643C923A01F2ECDC9D7A68FC68DA23B0A45E3359E2AA48143E2AF06AoBbED" TargetMode="External"/><Relationship Id="rId14" Type="http://schemas.openxmlformats.org/officeDocument/2006/relationships/hyperlink" Target="consultantplus://offline/ref=BCD56790C05D8740458A97133E77E6827E95037F8A0C1FE2FB5956CC73D7A1D8643C923A01F2ECDC9D7A6EFC66DA23B0A45E3359E2AA48143E2AF06AoBbED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2576</Words>
  <Characters>14689</Characters>
  <Application>Microsoft Office Word</Application>
  <DocSecurity>0</DocSecurity>
  <Lines>122</Lines>
  <Paragraphs>34</Paragraphs>
  <ScaleCrop>false</ScaleCrop>
  <Company>КонсультантПлюс Версия 4023.00.09</Company>
  <LinksUpToDate>false</LinksUpToDate>
  <CharactersWithSpaces>17231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Кемеровской области - Кузбасса от 27.10.2022 N 115-ОЗ
(ред. от 04.08.2023)
"О мерах социальной поддержки семей граждан, принимающих участие в специальной военной операции"
(принят Законодательным Собранием Кемеровской области - Кузбасса 26.10.2022)</dc:title>
  <dc:creator>1974</dc:creator>
  <cp:lastModifiedBy>sol</cp:lastModifiedBy>
  <cp:revision>2</cp:revision>
  <dcterms:created xsi:type="dcterms:W3CDTF">2025-09-04T02:46:00Z</dcterms:created>
  <dcterms:modified xsi:type="dcterms:W3CDTF">2025-09-04T02:46:00Z</dcterms:modified>
</cp:coreProperties>
</file>